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92F" w:rsidRDefault="00D0492F" w:rsidP="00D0492F">
      <w:pPr>
        <w:tabs>
          <w:tab w:val="left" w:pos="7200"/>
          <w:tab w:val="left" w:pos="7380"/>
          <w:tab w:val="left" w:pos="7740"/>
          <w:tab w:val="left" w:pos="7830"/>
        </w:tabs>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D0492F" w:rsidRDefault="00D0492F" w:rsidP="00D0492F">
      <w:pPr>
        <w:tabs>
          <w:tab w:val="left" w:pos="7200"/>
          <w:tab w:val="left" w:pos="7380"/>
          <w:tab w:val="left" w:pos="7740"/>
          <w:tab w:val="left" w:pos="7830"/>
        </w:tabs>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677815">
        <w:rPr>
          <w:rFonts w:ascii="Times New Roman" w:eastAsia="Times New Roman" w:hAnsi="Times New Roman" w:cs="Times New Roman"/>
          <w:i/>
          <w:color w:val="000000"/>
          <w:sz w:val="28"/>
          <w:szCs w:val="28"/>
        </w:rPr>
        <w:t>ủ giảng: Lão pháp sư Tịnh Không</w:t>
      </w:r>
    </w:p>
    <w:p w:rsidR="00D0492F" w:rsidRDefault="00D0492F" w:rsidP="00D0492F">
      <w:pPr>
        <w:tabs>
          <w:tab w:val="left" w:pos="7200"/>
          <w:tab w:val="left" w:pos="7380"/>
          <w:tab w:val="left" w:pos="7740"/>
          <w:tab w:val="left" w:pos="7830"/>
        </w:tabs>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26/</w:t>
      </w:r>
      <w:r w:rsidR="00E95E64">
        <w:rPr>
          <w:rFonts w:ascii="Times New Roman" w:eastAsia="Times New Roman" w:hAnsi="Times New Roman" w:cs="Times New Roman"/>
          <w:i/>
          <w:color w:val="000000"/>
          <w:sz w:val="28"/>
          <w:szCs w:val="28"/>
        </w:rPr>
        <w:t>0</w:t>
      </w:r>
      <w:bookmarkStart w:id="0" w:name="_GoBack"/>
      <w:bookmarkEnd w:id="0"/>
      <w:r>
        <w:rPr>
          <w:rFonts w:ascii="Times New Roman" w:eastAsia="Times New Roman" w:hAnsi="Times New Roman" w:cs="Times New Roman"/>
          <w:i/>
          <w:color w:val="000000"/>
          <w:sz w:val="28"/>
          <w:szCs w:val="28"/>
        </w:rPr>
        <w:t>4/2000</w:t>
      </w:r>
    </w:p>
    <w:p w:rsidR="00D0492F" w:rsidRDefault="00D0492F" w:rsidP="00D0492F">
      <w:pPr>
        <w:tabs>
          <w:tab w:val="left" w:pos="7200"/>
          <w:tab w:val="left" w:pos="7380"/>
          <w:tab w:val="left" w:pos="7740"/>
          <w:tab w:val="left" w:pos="7830"/>
        </w:tabs>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E95E64">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E95E64">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D0492F" w:rsidRDefault="00D0492F" w:rsidP="00D0492F">
      <w:pPr>
        <w:tabs>
          <w:tab w:val="left" w:pos="7200"/>
          <w:tab w:val="left" w:pos="7380"/>
          <w:tab w:val="left" w:pos="7740"/>
          <w:tab w:val="left" w:pos="7830"/>
        </w:tabs>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6</w:t>
      </w:r>
    </w:p>
    <w:p w:rsidR="00D0492F" w:rsidRDefault="00D0492F" w:rsidP="00D0492F">
      <w:pPr>
        <w:tabs>
          <w:tab w:val="left" w:pos="7200"/>
          <w:tab w:val="left" w:pos="7380"/>
          <w:tab w:val="left" w:pos="7740"/>
          <w:tab w:val="left" w:pos="7830"/>
        </w:tabs>
        <w:spacing w:before="120" w:after="0" w:line="288" w:lineRule="auto"/>
        <w:ind w:firstLine="720"/>
        <w:jc w:val="both"/>
        <w:rPr>
          <w:rFonts w:ascii="Times New Roman" w:eastAsia="Times New Roman" w:hAnsi="Times New Roman" w:cs="Times New Roman"/>
          <w:sz w:val="28"/>
          <w:szCs w:val="28"/>
        </w:rPr>
      </w:pP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Thập Thiện Nghiệp Đạo trang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sau cùng “thượng dụ” của hoàng đế Ung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từ câu thứ hai, hàng thứ ba từ dưới lên:</w:t>
      </w:r>
      <w:r w:rsidRPr="00752AA7">
        <w:rPr>
          <w:rFonts w:ascii="Times New Roman" w:eastAsia="Cambria" w:hAnsi="Times New Roman" w:cs="Times New Roman"/>
          <w:sz w:val="28"/>
          <w:szCs w:val="28"/>
        </w:rPr>
        <w:t> </w:t>
      </w:r>
    </w:p>
    <w:p w:rsidR="00C3549D" w:rsidRPr="00752AA7" w:rsidRDefault="00C3549D" w:rsidP="00C3549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Hơn nữa, Phật giáo chuyển hóa tham lam, keo kiệt, khuyến dụ hiền lương. Tông chỉ và căn gốc của nó chính là ở chỗ này.</w:t>
      </w:r>
      <w:r w:rsidRPr="00752AA7">
        <w:rPr>
          <w:rFonts w:ascii="Times New Roman" w:eastAsia="Cambria" w:hAnsi="Times New Roman" w:cs="Times New Roman"/>
          <w:b/>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Phía trước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từ xưa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nhà Nho Thích Đạo cùng gánh vác sứ mệnh giáo dục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được hiệu quả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mỗi một triều đại,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đế vương chấp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người nào mà không tôn sùng giáo học của tam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giúp cho xã hội đạt được ổn định lâu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giúp cho đế vương rảnh tay ngồi hưởng thái bình, điều này trong lịch sử có thể nhìn thấy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quan sát tỉ mỉ thì quý vị sẽ nhận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nói một thời đại nào đó chính trị trong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sức nước cường thịnh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Phật giáo hưng thịnh;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suy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Phật giáo suy bại.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bạn nhìn từ góc độ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nhân quả bị điên đảo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dường như sự hưng suy của Phật pháp là biến đổi theo thời cuộc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rằng sự thịnh suy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định sự yên ổn hay động loạn của xã hội. Phật pháp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thiện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yên 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thiên hạ đại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suy,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học Phật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thiện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xã hội sẽ động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giáo học của tam giáo Nho Thích Đạo là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yên ổn hay động loạn là quả, chúng ta nhất định phải phân biệt rõ ở chỗ này.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Học Ký của Lễ Ký, nhà Nho nói “dựng nước quản dân, giáo dục làm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hiểu được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dựng một chính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dựng một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lãnh đạo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sự việc nào quan trọng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dục làm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làm tốt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nhân dân có thể chung sống hòa mục,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đối xử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tu thiện dứt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 chẳng phải thiên hạ thái bình rồi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an định, nhân dân hạnh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quan trọng nhất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quốc như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trị gia cũng </w:t>
      </w:r>
      <w:r w:rsidRPr="00752AA7">
        <w:rPr>
          <w:rFonts w:ascii="Times New Roman" w:eastAsia="Book Antiqua" w:hAnsi="Times New Roman" w:cs="Times New Roman"/>
          <w:sz w:val="28"/>
          <w:szCs w:val="28"/>
        </w:rPr>
        <w:lastRenderedPageBreak/>
        <w:t>không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mong muốn gia đình bạn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đình hưng vượng chắc chắn sinh ra con cháu tốt, con cháu tốt từ đâu mà có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từ giáo dục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dạy thì con cái làm sao tốt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nhất định phải dạy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trong hoàn cảnh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giáo dục là quan trọng nhất. Công thương nghiệp có thể phát đạt,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nghiệp làm rất thành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nhờ giáo dục nhân viên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lơ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chế độ tốt cỡ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tệ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rất nhiều công ty lớn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chủ xảy ra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công ty đóng cửa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thất bại nơi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lơ là bồi dưỡng người kế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 là giáo dục cho toàn thể nhân viên.</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nhà Nho đề ra</w:t>
      </w:r>
      <w:r w:rsidRPr="00752AA7">
        <w:rPr>
          <w:rFonts w:ascii="Times New Roman" w:eastAsia="Book Antiqua" w:hAnsi="Times New Roman" w:cs="Times New Roman"/>
          <w:i/>
          <w:sz w:val="28"/>
          <w:szCs w:val="28"/>
        </w:rPr>
        <w:t xml:space="preserve"> “tác chi sư, tác chi thân, tác chi quân”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chữ này là nhất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không chỉ nói riêng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lãnh đạo các cấp chính phủ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là nói mỗi một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một người nào, nếu muốn ở ngay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đức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sự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thể rời khỏi nguyên tắc này. “Tác chi quân”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lãnh đạo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lãnh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Lãnh là dẫn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dẫn đầu đi ở phía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phía sau đi theo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nghĩa của đạo rất gần với lãnh,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dẫn họ đi đường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đi sau bạn sẽ không đi vào đường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vậy, người lãnh đạo phải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có đức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có phương tiện khéo léo. “Tác chi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là bố thí ân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 loại bố thí của nhà Phật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lãnh đạo là bố thí vô úy, “tác chi thân” là bố thí nội tài, “tác chi sư” là bố thí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dùng tâm thương yêu che chở con cái của cha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thương yêu che chở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ông chủ của một công 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tất cả nhân viên của bạn như con em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sự quan tâm yêu thương che chở của tình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nghĩ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viên đâu có lý nào mà không tận trung cho được? “Tác chi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là chỉ dạy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có ba sứ mệnh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chữ này đều có thể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không có gì mà không thành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Đức hạnh của bạn thành công, “lập đức, lập công, lập ngôn”,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tam bất hủ,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sự nghiệp mà nhà Nho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không được là bạn không hiểu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nghiêm túc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bạn không làm được.</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bookmarkStart w:id="1" w:name="_heading=h.gjdgxs" w:colFirst="0" w:colLast="0"/>
      <w:bookmarkEnd w:id="1"/>
      <w:r w:rsidRPr="00752AA7">
        <w:rPr>
          <w:rFonts w:ascii="Times New Roman" w:eastAsia="Book Antiqua" w:hAnsi="Times New Roman" w:cs="Times New Roman"/>
          <w:sz w:val="28"/>
          <w:szCs w:val="28"/>
        </w:rPr>
        <w:t>Đế vương các đời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người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nhỏ được thầy giáo giỏi nhất đến hướng dẫn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được tất cả giáo học của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về cơ sở lý luận là giống nhau, tuy phương pháp thiện xảo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đối tượng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phương hướng, mục tiêu chắc chắn là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đều là khuyến thiện. Còn nêu lên đoạn đối thoại giữa Tống Văn Đế với </w:t>
      </w:r>
      <w:r w:rsidRPr="00752AA7">
        <w:rPr>
          <w:rFonts w:ascii="Times New Roman" w:eastAsia="Book Antiqua" w:hAnsi="Times New Roman" w:cs="Times New Roman"/>
          <w:sz w:val="28"/>
          <w:szCs w:val="28"/>
        </w:rPr>
        <w:lastRenderedPageBreak/>
        <w:t>Hà Thượng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đối thoại này nói vô cùng rõ ràng, chuẩn xác.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phần tổng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ông nói: </w:t>
      </w:r>
      <w:r w:rsidRPr="00752AA7">
        <w:rPr>
          <w:rFonts w:ascii="Times New Roman" w:eastAsia="Book Antiqua" w:hAnsi="Times New Roman" w:cs="Times New Roman"/>
          <w:i/>
          <w:sz w:val="28"/>
          <w:szCs w:val="28"/>
        </w:rPr>
        <w:t>“Khuyến thiện mới là đạo lý trọng yếu để trị thiên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lý luận của nhà Phật đối với khuyến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vô cùng thấu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tường tận.</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“Phật giáo chuyển hóa tham lam, keo kiệt”</w:t>
      </w:r>
      <w:r w:rsidRPr="00752AA7">
        <w:rPr>
          <w:rFonts w:ascii="Times New Roman" w:eastAsia="Book Antiqua" w:hAnsi="Times New Roman" w:cs="Times New Roman"/>
          <w:sz w:val="28"/>
          <w:szCs w:val="28"/>
        </w:rPr>
        <w:t>, “tham lam, keo kiệt” là gốc bệnh của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gốc rễ của tam đồ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lìa khỏi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chắc chắn không đọa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phải nhổ sạch tận gốc tham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là keo kiệt,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mình có mà không chịu giúp đỡ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biết rằng giúp đỡ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phước báo đích thực.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tôi trước khi tiếp xúc với Phật pháp cũng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đạo lý lớn này là do đại sư Chương Gia dạy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tin tưởng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nguyên nhân gì mà tin tưởng? “Quân, thân, sư”, ba chữ này thầy đều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lúc trẻ thân cận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thật sự đã xem chúng tôi như con cái,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quan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lúc đó có công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chỉ có mỗi ngày chủ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đến gặp thầy một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tiếp nhận lời giáo huấn của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mới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khi cũng lười biếng,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bè rủ đi chơi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tôi không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không đến, mấy ngày sau thầy điện thoại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hỏi tôi: “Sao anh không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phải là bị bệnh không?” Vô cùng quan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sau tôi không thể không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nghĩ xem, mối quan tâm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thương yêu che chở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bi nhiếp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thương yêu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chúng tôi thật sự cảm kích.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chỉ dạy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mới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dạy tôi nhất định phải buông bỏ keo kiệt,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buông bỏ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thứ này không có gì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bạn đời đời kiếp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thoát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bạn đọa tam đồ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chỉ dạy biết bao nhiêu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mới thức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hiểu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dựa theo phương pháp của thầy chỉ dạy mà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quả nhiên có hiệu quả.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hôm qua, tôi với hội trưởng Đao, ba người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cư sĩ Lý Mộc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mấy người chúng tôi cùng nhau hội đàm,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Ngộ Hoằng cũng ở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nói, khu vực lạc 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giáp biên giới Trung Quốc rất đáng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bàn cách làm thế nào giúp đỡ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“Tôi mong muốn lập trường tiểu học ở nơi nghèo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họ xây trường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hôm qua tôi nói với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lấy danh nghĩa Hiệp hội Phật giáo Trung Quốc mà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bỏ tiền xây 100 trường tiểu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giai đoạn thứ nhất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tiên xây 100 trường tiểu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có sức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làm nhiều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giáo dục mà bạn không dạy người ta thì làm sao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Trường tiểu học này do Hiệp hội Phật giáo Trung Quốc giám sát quản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do Phật giáo </w:t>
      </w:r>
      <w:r w:rsidRPr="00752AA7">
        <w:rPr>
          <w:rFonts w:ascii="Times New Roman" w:eastAsia="Book Antiqua" w:hAnsi="Times New Roman" w:cs="Times New Roman"/>
          <w:sz w:val="28"/>
          <w:szCs w:val="28"/>
        </w:rPr>
        <w:lastRenderedPageBreak/>
        <w:t>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trẻ con từ nhỏ sẽ có ấn tượng tốt đối với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lớn lên có thể tiếp nhận lời giáo huấn của Phật-đà, chúng ta phải hết lòng nỗ lực mà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để không ở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nhiêu người cần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bạn đem nó để ở đây khóa lại không đưa người ta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tội lỗi.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người nói: “Tôi không làm chuyện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làm chuyện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người làm chuyện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chính mình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mình đang làm chuyện xấu, bản thân họ cho rằng đây là chuyện bình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cảm giác tội lỗi.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giữ trong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cần</w:t>
      </w:r>
      <w:r>
        <w:rPr>
          <w:rFonts w:ascii="Times New Roman" w:eastAsia="Book Antiqua" w:hAnsi="Times New Roman" w:cs="Times New Roman"/>
          <w:sz w:val="28"/>
          <w:szCs w:val="28"/>
        </w:rPr>
        <w:t xml:space="preserve"> mà</w:t>
      </w:r>
      <w:r w:rsidRPr="00752AA7">
        <w:rPr>
          <w:rFonts w:ascii="Times New Roman" w:eastAsia="Book Antiqua" w:hAnsi="Times New Roman" w:cs="Times New Roman"/>
          <w:sz w:val="28"/>
          <w:szCs w:val="28"/>
        </w:rPr>
        <w:t xml:space="preserve"> không đưa cho 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có tội lỗi.</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qua, tôi đã kiến nghị với hội trưởng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về việc bồi dưỡng nhân tài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chia ra làm hai bộ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cái là bồi dưỡng nhân tài quản lý tự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nhân tài nghiệp vụ hành chính,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cái là bồi dưỡng nhân tài hoằng pháp, phải phân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quản lý hành chính không cần học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tài hoằng pháp dứt khoát không quản lý hành chính.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tài hoằng pháp phải thanh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văn lợi dưỡng</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tâm vào học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đời giảng kinh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việc này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quản việc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bồi dưỡng những nhân tài này không phải tương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họ về làm phương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trụ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thế thì hỏng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sức của chúng ta đổ đi hết.</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vậy, chúng tôi đề cập đến lần chiêu sinh thứ năm tiếp theo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đặc biệt yêu cầu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nói rõ ràng với học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muốn làm phương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quản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trụ trì thì đừng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muốn có danh văn lợi dưỡng thì không nên đến. Số người này của chúng tôi sau khi bồi dưỡng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nhà nước tổ chức một đoàn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tốt nghiệp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nhân viên giảng kinh này đều là đoàn viên của đoàn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hoằng pháp tương lai chính là nhà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của chúng ta trong đời này sẽ do đoàn hoằng pháp chăm sóc.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không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 mình luyện tập giảng trong đoàn hoằng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đồng học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tóm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giảng kinh tuyệt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đều giảng, ở nơi nào có nhu cầu nghe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đến Hiệp hội Phật giáo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thỉnh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Hiệp hội sẽ phái đoàn viên đi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giảng xong rồi trở về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ở lại chỗ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mới được.</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qua hội trưởng Đao nghe xong cũng rất hoan hỷ, ông nói: “Việc này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bồi dưỡng nhân tài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do Hiệp hội Phật giáo Bắc Kinh làm </w:t>
      </w:r>
      <w:r w:rsidRPr="00752AA7">
        <w:rPr>
          <w:rFonts w:ascii="Times New Roman" w:eastAsia="Book Antiqua" w:hAnsi="Times New Roman" w:cs="Times New Roman"/>
          <w:sz w:val="28"/>
          <w:szCs w:val="28"/>
        </w:rPr>
        <w:lastRenderedPageBreak/>
        <w:t>chủ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Phật học viện các tỉnh sẽ phụ trách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bồi dưỡng nhân tài quản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“Vậy là đúng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thật sự yêu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hiện “tam bất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quản người, không quản việc, không quản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bạn thanh tịnh biết bao! Tôi đã nhận lời xây 100 trường học, việc này cần không ít tiền, vậy tiền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một số người chuyên ưa thích làm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muốn để lộ tên tuổi, tôi điện thoại liên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với họ và hỏi: “Được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nói: “Được, không thành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gọi một cuộc điện thoại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tiền liền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xây 100 ngôi trường lập tức sẽ đến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không nhất thiết là phải qua tay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thiệp với nhà trường là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các bạn đi đưa.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làm nhiều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tích nhiều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phước báo này của bạn là vô lượng vô biên.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Các bạn đã bàn đến việc về nước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giảng ở đâu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cũng đưa ra ý kiến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Chiều hôm nay, lúc họp tiếp, các bạn phải nêu ra vấn đề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Hội trưởng Đao nói: “Bắt đầu từ chùa Quảng Tế, Bắc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giảng ở địa điểm này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chùa Quảng Tế của ông muốn mở cửa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bảo ông một năm giảng 360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ta ngẩn người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được mà!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hiện nay ở đây có hơn mười học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học trò tới lui giảng một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luân phiên đi giảng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một năm của ông đều không thiếu ngày nào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một hình mẫu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đi giảng một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giảng xong trở về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đồng học thứ hai tiếp tục đi giảng.</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qua, tôi đã quyết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bắt đầu từ tháng tám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học các bạn phải tích cực chuẩn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giảng mở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thể giảng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giảng ba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thứ tư thì các đồng học kế tiếp đến giảng, chúng ta kéo phong khí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tự viện của đất nước chúng ta đi lên. Hôm qua, họ nhìn thấy Cư Sĩ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cảm xúc rất sâu, “trăm nghe không bằng một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thôi chưa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đích thân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qua, họ yêu cầu cư sĩ Lý Mộc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 bộ của Hiệp hội Phật giáo Bắc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cán bộ của Hiệp hội Phật giáo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vọng họ đều có thể đến Singapore để tham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ở hai tuần,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xem xét nghe ngóng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Lý Mộc Nguyên đã nhận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gửi thư mời họ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có biểu hiện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làm ra tấm gương tốt cho người khác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hình mẫu tốt này mở rộng đến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sẽ hoằng pháp trên toàn quốc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quý vị nào muốn đóng góp ý kiến thì có thể trực tiếp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nên khách sáo, phát biểu càng sôi nổi càng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 họ được nghe </w:t>
      </w:r>
      <w:r w:rsidRPr="00752AA7">
        <w:rPr>
          <w:rFonts w:ascii="Times New Roman" w:eastAsia="Book Antiqua" w:hAnsi="Times New Roman" w:cs="Times New Roman"/>
          <w:sz w:val="28"/>
          <w:szCs w:val="28"/>
        </w:rPr>
        <w:lastRenderedPageBreak/>
        <w:t>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họ đang có quyết tâm cải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nâng cao giáo dục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không những chỉ nói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còn là đại thiện cứu cánh viên mãn.</w:t>
      </w:r>
      <w:r w:rsidRPr="00752AA7">
        <w:rPr>
          <w:rFonts w:ascii="Times New Roman" w:eastAsia="Cambria" w:hAnsi="Times New Roman" w:cs="Times New Roman"/>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giáo không những dạy chúng ta trở thành một người hiền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công dân tốt an phận giữ quy củ,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mục tiêu cuối cùng của Phật giáo là muốn giúp chúng ta chuyển phàm thành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phải chỉ là người hiền lương mà thôi. Tiếp theo nói: </w:t>
      </w:r>
    </w:p>
    <w:p w:rsidR="00C3549D" w:rsidRPr="00752AA7" w:rsidRDefault="00C3549D" w:rsidP="00C3549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Nếu tin tưởng mà thuận theo như vậy.</w:t>
      </w:r>
      <w:r w:rsidRPr="00752AA7">
        <w:rPr>
          <w:rFonts w:ascii="Times New Roman" w:eastAsia="Cambria" w:hAnsi="Times New Roman" w:cs="Times New Roman"/>
          <w:b/>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giả sử, nếu như bạn thật sự tin tưởng, “thuận theo” là y giáo phụng hành.</w:t>
      </w:r>
      <w:r w:rsidRPr="00752AA7">
        <w:rPr>
          <w:rFonts w:ascii="Times New Roman" w:eastAsia="Cambria" w:hAnsi="Times New Roman" w:cs="Times New Roman"/>
          <w:sz w:val="28"/>
          <w:szCs w:val="28"/>
        </w:rPr>
        <w:t> </w:t>
      </w:r>
    </w:p>
    <w:p w:rsidR="00C3549D" w:rsidRPr="00752AA7" w:rsidRDefault="00C3549D" w:rsidP="00C3549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Tin sâu rằng, có thể trở thành hình mẫu, giáo huấn phàm tục.</w:t>
      </w:r>
      <w:r w:rsidRPr="00752AA7">
        <w:rPr>
          <w:rFonts w:ascii="Times New Roman" w:eastAsia="Cambria" w:hAnsi="Times New Roman" w:cs="Times New Roman"/>
          <w:b/>
          <w:sz w:val="28"/>
          <w:szCs w:val="28"/>
        </w:rPr>
        <w:t> </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tin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có chút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tin tưởng có thể làm hình mẫu. “Hình mẫu” là mô phạm,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tấm gương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 phạm tốt cho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chúng; “phàm tục” là người dân bình thường, người bình phàm; “giáo huấn” là dạy bảo,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dạy bảo lê dân bá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đổi phong tục xã hội.</w:t>
      </w:r>
    </w:p>
    <w:p w:rsidR="00C3549D" w:rsidRPr="00752AA7" w:rsidRDefault="00C3549D" w:rsidP="00C3549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Mà còn là trợ giúp lớn đối với việc vua ban ân trạch cho dân.</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rất lớn, “vua” là người lãnh đạo quốc gia, “dân” là nhân dân, “trạch” là ân trạch, người lãnh đạo quốc gia bố thí ân huệ cho nhân dân. Nếu như thúc đẩy giáo học của tam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họ mà nói là sự trợ lực có lợi ích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các đời đế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người nào mà không toàn tâm toàn lực thúc đẩy tam giáo, bản thân họ lấy mình làm gương.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đa số các đời đế vương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khoảng bảy đến tám phần mười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đệ tử quy y nhà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lễ thỉnh cao tăng đại đức đương thời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dạy học trong cung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được gọi là “quốc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Chương Gia chính là quốc sư của triều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đời Khang Hy mãi đến cuối đời nhà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Hy thái hậu cũng quy y với đại sư Chương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tiếc bà ham mê quyền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lời giáo huấn của Phật, bà bề ngoài tuân theo nhưng bên trong chống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đến mất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 quả thật có thể tin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theo tổ tiên của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Ung Chính là tổ tiên của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tin rằng ngày nay vẫn là đế quốc Đại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không bị mất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vậy mới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tuân thủ theo lời giáo huấn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quan trọng biết bao! Tiếp theo nói:</w:t>
      </w:r>
      <w:r w:rsidRPr="00752AA7">
        <w:rPr>
          <w:rFonts w:ascii="Times New Roman" w:eastAsia="Cambria" w:hAnsi="Times New Roman" w:cs="Times New Roman"/>
          <w:sz w:val="28"/>
          <w:szCs w:val="28"/>
        </w:rPr>
        <w:t> </w:t>
      </w:r>
    </w:p>
    <w:p w:rsidR="00C3549D" w:rsidRPr="00752AA7" w:rsidRDefault="00C3549D" w:rsidP="00C3549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lastRenderedPageBreak/>
        <w:t>Nếu mặc tình công kích, phỉ báng, đặt điều cho là học thuyết dị đoan, thì đây đều là chưa thấy rõ sự thật, nên nói năng mù quáng, không công bằng vậy!</w:t>
      </w:r>
    </w:p>
    <w:p w:rsidR="00C3549D" w:rsidRPr="00752AA7" w:rsidRDefault="00C3549D" w:rsidP="00C3549D">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người trong xã hội thông thường không hiểu gì về giáo nghĩa của tam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phỉ báng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phỉ báng Đạo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phỉ báng Phật và Đạo, điều này phía trước đã nói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sự sai lầm quá lớn.</w:t>
      </w:r>
      <w:r w:rsidRPr="00752AA7">
        <w:rPr>
          <w:rFonts w:ascii="Times New Roman" w:eastAsia="Book Antiqua" w:hAnsi="Times New Roman" w:cs="Times New Roman"/>
          <w:i/>
          <w:sz w:val="28"/>
          <w:szCs w:val="28"/>
        </w:rPr>
        <w:t xml:space="preserve"> “Nếu mặc tình công kích, phỉ báng”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nói giữa Phật và Đạo;</w:t>
      </w:r>
      <w:r w:rsidRPr="00752AA7">
        <w:rPr>
          <w:rFonts w:ascii="Times New Roman" w:eastAsia="Book Antiqua" w:hAnsi="Times New Roman" w:cs="Times New Roman"/>
          <w:i/>
          <w:sz w:val="28"/>
          <w:szCs w:val="28"/>
        </w:rPr>
        <w:t xml:space="preserve"> “đặt điều cho là học thuyết dị đoan”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nói Phật và Đạo là dị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này là nhà Nho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Ung Chính nói rất công bằng,</w:t>
      </w:r>
      <w:r w:rsidRPr="00752AA7">
        <w:rPr>
          <w:rFonts w:ascii="Times New Roman" w:eastAsia="Book Antiqua" w:hAnsi="Times New Roman" w:cs="Times New Roman"/>
          <w:i/>
          <w:sz w:val="28"/>
          <w:szCs w:val="28"/>
        </w:rPr>
        <w:t xml:space="preserve"> “đều là chưa thấy rõ sự thật”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nghĩa là chưa hoàn toàn nhìn thấy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không công bằng;</w:t>
      </w:r>
      <w:r w:rsidRPr="00752AA7">
        <w:rPr>
          <w:rFonts w:ascii="Times New Roman" w:eastAsia="Book Antiqua" w:hAnsi="Times New Roman" w:cs="Times New Roman"/>
          <w:i/>
          <w:sz w:val="28"/>
          <w:szCs w:val="28"/>
        </w:rPr>
        <w:t xml:space="preserve"> “nói năng mù quáng” </w:t>
      </w:r>
      <w:r w:rsidRPr="00752AA7">
        <w:rPr>
          <w:rFonts w:ascii="Times New Roman" w:eastAsia="Book Antiqua" w:hAnsi="Times New Roman" w:cs="Times New Roman"/>
          <w:sz w:val="28"/>
          <w:szCs w:val="28"/>
        </w:rPr>
        <w:t>chính là nói mò,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xằng nói bậy,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sai lầm. </w:t>
      </w:r>
    </w:p>
    <w:p w:rsidR="00C3549D" w:rsidRDefault="00C3549D" w:rsidP="00C3549D">
      <w:pPr>
        <w:tabs>
          <w:tab w:val="left" w:pos="7200"/>
          <w:tab w:val="left" w:pos="7380"/>
          <w:tab w:val="left" w:pos="7740"/>
          <w:tab w:val="left" w:pos="7830"/>
        </w:tabs>
        <w:spacing w:before="120" w:after="0" w:line="288" w:lineRule="auto"/>
        <w:ind w:firstLine="720"/>
        <w:jc w:val="both"/>
        <w:rPr>
          <w:rFonts w:ascii="Times New Roman" w:eastAsia="Times New Roman" w:hAnsi="Times New Roman" w:cs="Times New Roman"/>
          <w:sz w:val="28"/>
          <w:szCs w:val="28"/>
        </w:rPr>
      </w:pPr>
      <w:r w:rsidRPr="00752AA7">
        <w:rPr>
          <w:rFonts w:ascii="Times New Roman" w:eastAsia="Book Antiqua" w:hAnsi="Times New Roman" w:cs="Times New Roman"/>
          <w:sz w:val="28"/>
          <w:szCs w:val="28"/>
        </w:rPr>
        <w:t>Bạn thấy phía trước kinh Thập Thiện Nghiệp Đạo, ông thêm bài văn này vào,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viết lời tựa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thấy sự xem trọng của ông đối với kinh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bèn nghĩ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Thập Thiện Nghiệp Đạo là bộ kinh luận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việc dạy học thời tiền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giáo hóa chúng sanh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này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lưu hành phổ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lợi ích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xã hội. Bài văn này chúng ta giảng đến đây thôi, ngày mai chúng ta có thể giảng vào kinh văn.</w:t>
      </w:r>
      <w:r w:rsidRPr="00752AA7">
        <w:rPr>
          <w:rFonts w:ascii="Times New Roman" w:eastAsia="Cambria" w:hAnsi="Times New Roman" w:cs="Times New Roman"/>
          <w:sz w:val="28"/>
          <w:szCs w:val="28"/>
        </w:rPr>
        <w:t> </w:t>
      </w:r>
    </w:p>
    <w:sectPr w:rsidR="00C35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470" w:rsidRDefault="005B3470" w:rsidP="00C3549D">
      <w:pPr>
        <w:spacing w:after="0" w:line="240" w:lineRule="auto"/>
      </w:pPr>
      <w:r>
        <w:separator/>
      </w:r>
    </w:p>
  </w:endnote>
  <w:endnote w:type="continuationSeparator" w:id="0">
    <w:p w:rsidR="005B3470" w:rsidRDefault="005B3470" w:rsidP="00C3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470" w:rsidRDefault="005B3470" w:rsidP="00C3549D">
      <w:pPr>
        <w:spacing w:after="0" w:line="240" w:lineRule="auto"/>
      </w:pPr>
      <w:r>
        <w:separator/>
      </w:r>
    </w:p>
  </w:footnote>
  <w:footnote w:type="continuationSeparator" w:id="0">
    <w:p w:rsidR="005B3470" w:rsidRDefault="005B3470" w:rsidP="00C3549D">
      <w:pPr>
        <w:spacing w:after="0" w:line="240" w:lineRule="auto"/>
      </w:pPr>
      <w:r>
        <w:continuationSeparator/>
      </w:r>
    </w:p>
  </w:footnote>
  <w:footnote w:id="1">
    <w:p w:rsidR="00C3549D" w:rsidRDefault="00C3549D" w:rsidP="00C3549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Danh văn lợi dưỡng (</w:t>
      </w:r>
      <w:r>
        <w:rPr>
          <w:rFonts w:ascii="CN-Khai 3.0" w:eastAsia="CN-Khai 3.0" w:hAnsi="CN-Khai 3.0" w:cs="CN-Khai 3.0"/>
          <w:color w:val="000000"/>
          <w:sz w:val="20"/>
          <w:szCs w:val="20"/>
        </w:rPr>
        <w:t>名聞利養</w:t>
      </w:r>
      <w:r>
        <w:rPr>
          <w:color w:val="000000"/>
          <w:sz w:val="20"/>
          <w:szCs w:val="20"/>
        </w:rPr>
        <w:t xml:space="preserve">): Danh tiếng và lợi dưỡng.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17194"/>
    <w:rsid w:val="001B2308"/>
    <w:rsid w:val="002B1F58"/>
    <w:rsid w:val="005B3470"/>
    <w:rsid w:val="005C7216"/>
    <w:rsid w:val="005F202A"/>
    <w:rsid w:val="00616D43"/>
    <w:rsid w:val="00677815"/>
    <w:rsid w:val="006825F8"/>
    <w:rsid w:val="00730B43"/>
    <w:rsid w:val="00C3549D"/>
    <w:rsid w:val="00CD103C"/>
    <w:rsid w:val="00D0492F"/>
    <w:rsid w:val="00D90AD4"/>
    <w:rsid w:val="00DC6660"/>
    <w:rsid w:val="00DE654B"/>
    <w:rsid w:val="00DF7AA8"/>
    <w:rsid w:val="00E85D2E"/>
    <w:rsid w:val="00E9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FF1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35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2022-09-13T06:00:00Z</dcterms:created>
  <dcterms:modified xsi:type="dcterms:W3CDTF">2023-07-29T08:26:00Z</dcterms:modified>
</cp:coreProperties>
</file>